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   </w:t>
      </w:r>
      <w:r w:rsidRPr="00E0646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25D994" wp14:editId="1D18D68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904875"/>
            <wp:effectExtent l="0" t="0" r="0" b="9525"/>
            <wp:wrapSquare wrapText="bothSides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464">
        <w:rPr>
          <w:rFonts w:ascii="Times New Roman" w:hAnsi="Times New Roman"/>
          <w:b/>
          <w:sz w:val="28"/>
          <w:szCs w:val="28"/>
        </w:rPr>
        <w:t>АРБИТРАЖНЫЙ СУД</w:t>
      </w:r>
    </w:p>
    <w:p w:rsidR="00D40357" w:rsidRPr="00E06464" w:rsidRDefault="00D40357" w:rsidP="00D40357">
      <w:pPr>
        <w:jc w:val="right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06464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E06464">
        <w:rPr>
          <w:rFonts w:ascii="Times New Roman" w:hAnsi="Times New Roman"/>
          <w:sz w:val="28"/>
          <w:szCs w:val="28"/>
        </w:rPr>
        <w:t>, д.4, Екатеринбург, 620075,  тел/факс (343) 376-10-86</w:t>
      </w:r>
    </w:p>
    <w:p w:rsidR="00D40357" w:rsidRPr="00E06464" w:rsidRDefault="00D40357" w:rsidP="00D40357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E06464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E06464">
        <w:rPr>
          <w:rFonts w:ascii="Times New Roman" w:hAnsi="Times New Roman"/>
          <w:sz w:val="28"/>
          <w:szCs w:val="28"/>
        </w:rPr>
        <w:t>А</w:t>
      </w:r>
      <w:r w:rsidRPr="00E06464">
        <w:rPr>
          <w:rFonts w:ascii="Times New Roman" w:hAnsi="Times New Roman"/>
          <w:sz w:val="28"/>
          <w:szCs w:val="28"/>
          <w:lang w:val="en-US"/>
        </w:rPr>
        <w:t>60.pressa@arbitr.ru</w:t>
      </w:r>
    </w:p>
    <w:p w:rsidR="00D40357" w:rsidRPr="00FC35CE" w:rsidRDefault="00D40357" w:rsidP="00D40357">
      <w:pPr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40357" w:rsidRPr="00E06464" w:rsidRDefault="00D40357" w:rsidP="00D40357">
      <w:pPr>
        <w:jc w:val="center"/>
        <w:rPr>
          <w:rFonts w:ascii="Times New Roman" w:hAnsi="Times New Roman"/>
          <w:b/>
          <w:sz w:val="28"/>
        </w:rPr>
      </w:pPr>
      <w:r w:rsidRPr="00E06464">
        <w:rPr>
          <w:rFonts w:ascii="Times New Roman" w:hAnsi="Times New Roman"/>
          <w:b/>
          <w:sz w:val="28"/>
        </w:rPr>
        <w:t>ПРЕСС-РЕЛИЗ</w:t>
      </w:r>
    </w:p>
    <w:p w:rsidR="004E48F9" w:rsidRPr="00E06464" w:rsidRDefault="004E48F9">
      <w:pPr>
        <w:rPr>
          <w:rFonts w:ascii="Times New Roman" w:hAnsi="Times New Roman"/>
          <w:sz w:val="28"/>
          <w:szCs w:val="28"/>
        </w:rPr>
      </w:pPr>
    </w:p>
    <w:p w:rsidR="004900F2" w:rsidRPr="00E06464" w:rsidRDefault="004900F2" w:rsidP="004900F2">
      <w:pPr>
        <w:jc w:val="both"/>
        <w:rPr>
          <w:rFonts w:ascii="Times New Roman" w:hAnsi="Times New Roman"/>
          <w:b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  <w:u w:val="single"/>
        </w:rPr>
        <w:t>Дело № А60-</w:t>
      </w:r>
      <w:r>
        <w:rPr>
          <w:rFonts w:ascii="Times New Roman" w:hAnsi="Times New Roman"/>
          <w:b/>
          <w:sz w:val="28"/>
          <w:szCs w:val="28"/>
          <w:u w:val="single"/>
        </w:rPr>
        <w:t>20988/2013</w:t>
      </w:r>
    </w:p>
    <w:p w:rsidR="004900F2" w:rsidRPr="0017773D" w:rsidRDefault="004900F2" w:rsidP="004900F2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Истец: </w:t>
      </w:r>
      <w:r>
        <w:rPr>
          <w:rFonts w:ascii="Times New Roman" w:hAnsi="Times New Roman"/>
          <w:sz w:val="28"/>
          <w:szCs w:val="28"/>
        </w:rPr>
        <w:t>О</w:t>
      </w:r>
      <w:r w:rsidRPr="0017773D">
        <w:rPr>
          <w:rFonts w:ascii="Times New Roman" w:hAnsi="Times New Roman"/>
          <w:sz w:val="28"/>
          <w:szCs w:val="28"/>
        </w:rPr>
        <w:t>бщероссийская общественная организация «Российское Авторское Общество»</w:t>
      </w:r>
      <w:r>
        <w:rPr>
          <w:rFonts w:ascii="Times New Roman" w:hAnsi="Times New Roman"/>
          <w:sz w:val="28"/>
          <w:szCs w:val="28"/>
        </w:rPr>
        <w:t>.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</w:t>
      </w:r>
      <w:r w:rsidRPr="00933A0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Магазин №10 "Спорттовары".</w:t>
      </w:r>
    </w:p>
    <w:p w:rsidR="004900F2" w:rsidRPr="00325B97" w:rsidRDefault="004900F2" w:rsidP="004900F2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325B97">
        <w:rPr>
          <w:rFonts w:ascii="Times New Roman" w:hAnsi="Times New Roman"/>
          <w:b/>
          <w:sz w:val="28"/>
          <w:szCs w:val="28"/>
        </w:rPr>
        <w:t xml:space="preserve">Третье лицо: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НарСа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>Предмет спора: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773D">
        <w:rPr>
          <w:rFonts w:ascii="Times New Roman" w:hAnsi="Times New Roman"/>
          <w:sz w:val="28"/>
          <w:szCs w:val="28"/>
        </w:rPr>
        <w:t>о взыскании 300000 руб. компенсац</w:t>
      </w:r>
      <w:r>
        <w:rPr>
          <w:rFonts w:ascii="Times New Roman" w:hAnsi="Times New Roman"/>
          <w:sz w:val="28"/>
          <w:szCs w:val="28"/>
        </w:rPr>
        <w:t>ии за нарушение авторских прав.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b/>
          <w:sz w:val="28"/>
          <w:szCs w:val="28"/>
        </w:rPr>
      </w:pPr>
    </w:p>
    <w:p w:rsidR="004900F2" w:rsidRDefault="004900F2" w:rsidP="004900F2">
      <w:pPr>
        <w:spacing w:after="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6464">
        <w:rPr>
          <w:rFonts w:ascii="Times New Roman" w:hAnsi="Times New Roman"/>
          <w:b/>
          <w:sz w:val="28"/>
          <w:szCs w:val="28"/>
        </w:rPr>
        <w:t xml:space="preserve">Стадия рассмотрения: </w:t>
      </w:r>
      <w:r w:rsidRPr="00E064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00F2" w:rsidRPr="0017773D" w:rsidRDefault="004900F2" w:rsidP="004900F2">
      <w:pPr>
        <w:spacing w:after="4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773D">
        <w:rPr>
          <w:rFonts w:ascii="Times New Roman" w:hAnsi="Times New Roman"/>
          <w:bCs/>
          <w:color w:val="000000"/>
          <w:sz w:val="28"/>
          <w:szCs w:val="28"/>
        </w:rPr>
        <w:t>Общероссийская общественная организация «Российское Авторское Общество»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обратилась в Арбитражный суд Свердловской области </w:t>
      </w:r>
      <w:r w:rsidRPr="0017773D">
        <w:rPr>
          <w:rFonts w:ascii="Times New Roman" w:hAnsi="Times New Roman"/>
          <w:bCs/>
          <w:color w:val="000000"/>
          <w:sz w:val="28"/>
          <w:szCs w:val="28"/>
        </w:rPr>
        <w:t>с исковым заявлением к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бществу с ограниченной ответственностью </w:t>
      </w:r>
      <w:r w:rsidRPr="0017773D">
        <w:rPr>
          <w:rFonts w:ascii="Times New Roman" w:hAnsi="Times New Roman"/>
          <w:bCs/>
          <w:color w:val="000000"/>
          <w:sz w:val="28"/>
          <w:szCs w:val="28"/>
        </w:rPr>
        <w:t>Магазин №10 «Спорттовары» с требованием о взыскании 300000 руб. – компенсации за нарушение авторских прав – бездоговорное публичное произведений, 700 руб. – расходов по оплате услуг специалиста.</w:t>
      </w:r>
    </w:p>
    <w:p w:rsidR="004900F2" w:rsidRDefault="004900F2" w:rsidP="004900F2">
      <w:pPr>
        <w:spacing w:after="4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773D">
        <w:rPr>
          <w:rFonts w:ascii="Times New Roman" w:hAnsi="Times New Roman"/>
          <w:bCs/>
          <w:color w:val="000000"/>
          <w:sz w:val="28"/>
          <w:szCs w:val="28"/>
        </w:rPr>
        <w:t>Определением суда от 11.06.2013 дело назначено к рассмотрению в порядке упрощенного производства без вызова сторон в соответствии со 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атьей </w:t>
      </w:r>
      <w:r w:rsidRPr="0017773D">
        <w:rPr>
          <w:rFonts w:ascii="Times New Roman" w:hAnsi="Times New Roman"/>
          <w:bCs/>
          <w:color w:val="000000"/>
          <w:sz w:val="28"/>
          <w:szCs w:val="28"/>
        </w:rPr>
        <w:t>228 Арбитражного процессуального кодекса Российской Федерации. Ответчику предложено представить отзыв на заявленные требования. Лицам, участвующим в деле, предложено представить доказательства в обоснование своих доводов.</w:t>
      </w:r>
    </w:p>
    <w:p w:rsidR="004900F2" w:rsidRDefault="004900F2" w:rsidP="004900F2">
      <w:pPr>
        <w:spacing w:after="4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 ходе рассмотрения дела в порядке упрощенного производства суд пришел к выводу о том, что имеются основания для рассмотрения дела по общим правилам искового производства, предусмотренное частью 5 статьи 227 Арбитражного процессуального кодекса Российской Федерации.</w:t>
      </w:r>
    </w:p>
    <w:p w:rsidR="004900F2" w:rsidRDefault="004900F2" w:rsidP="004900F2">
      <w:pPr>
        <w:spacing w:after="4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Определением Арбитражного суда Свердловской области от 06 августа 2013 года судом назначено предварительное судебное заседание на 22 августа 2013 года.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22 августа 2013 года в предварительном судебном заседании был объявлен перерыв до 29 августа 2013 года.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Определением Арбитражного суда Свердловской области от 29 августа 2013 года судебное разбирательство назначено на 08 октября 2013 года, кроме того, к делу в качестве третьего лица, не заявляющего самостоятельных требований относительно предмета спора привлечено общество с ограниченной ответственностью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НарСа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08 октября 2013 года в судебном заседании объявлен перерыв до 11 октября 2013 года.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После объявленного перерыва представители сторон обратились с заявлением об утверждении мирового соглашения, заключенного сторонами в целях устранения по взаимному согласию возникших споров, явившихся причиной предъявления</w:t>
      </w:r>
      <w:r w:rsidRPr="00DB3ABA">
        <w:t xml:space="preserve"> </w:t>
      </w:r>
      <w:r w:rsidRPr="00DB3ABA">
        <w:rPr>
          <w:rFonts w:ascii="Times New Roman" w:hAnsi="Times New Roman"/>
          <w:bCs/>
          <w:color w:val="000000"/>
          <w:sz w:val="28"/>
          <w:szCs w:val="28"/>
        </w:rPr>
        <w:t>Общероссийской общественной организацией «Российское Авторское Общество» (РАО)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искового заявления.</w:t>
      </w:r>
    </w:p>
    <w:p w:rsidR="004900F2" w:rsidRDefault="004900F2" w:rsidP="004900F2">
      <w:pPr>
        <w:spacing w:after="4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Арбитражный суд Свердловской утвердил мировое соглашение, заключенное между Общероссийской общественной организацией «Российское Авторское Общество» (РАО) и обществом с ограниченной ответственностью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НарСа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900F2" w:rsidRDefault="004900F2" w:rsidP="004900F2">
      <w:pPr>
        <w:spacing w:after="4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Определением Арбитражного суда Свердловской области от 11 октября 2013 года производство по делу № А60-20988/2013 прекращено в связи с утверждением мирового соглашения.  </w:t>
      </w:r>
    </w:p>
    <w:p w:rsidR="004900F2" w:rsidRDefault="004900F2" w:rsidP="004900F2">
      <w:pPr>
        <w:spacing w:after="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00F2" w:rsidRDefault="004900F2" w:rsidP="004900F2">
      <w:pPr>
        <w:spacing w:after="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u w:val="single"/>
        </w:rPr>
      </w:pPr>
    </w:p>
    <w:p w:rsidR="004900F2" w:rsidRDefault="004900F2" w:rsidP="004900F2">
      <w:pPr>
        <w:spacing w:after="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4900F2" w:rsidRDefault="004900F2" w:rsidP="004900F2">
      <w:pPr>
        <w:spacing w:after="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u w:val="single"/>
        </w:rPr>
      </w:pPr>
    </w:p>
    <w:p w:rsidR="004900F2" w:rsidRDefault="004900F2" w:rsidP="004900F2">
      <w:pPr>
        <w:spacing w:after="4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u w:val="single"/>
        </w:rPr>
      </w:pPr>
    </w:p>
    <w:p w:rsidR="0017773D" w:rsidRDefault="0017773D" w:rsidP="00D40357">
      <w:pPr>
        <w:rPr>
          <w:rFonts w:ascii="Times New Roman" w:hAnsi="Times New Roman"/>
        </w:rPr>
      </w:pPr>
    </w:p>
    <w:sectPr w:rsidR="00177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09" w:rsidRDefault="00ED5609" w:rsidP="00901E32">
      <w:pPr>
        <w:spacing w:after="0" w:line="240" w:lineRule="auto"/>
      </w:pPr>
      <w:r>
        <w:separator/>
      </w:r>
    </w:p>
  </w:endnote>
  <w:endnote w:type="continuationSeparator" w:id="0">
    <w:p w:rsidR="00ED5609" w:rsidRDefault="00ED5609" w:rsidP="0090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09" w:rsidRDefault="00ED5609" w:rsidP="00901E32">
      <w:pPr>
        <w:spacing w:after="0" w:line="240" w:lineRule="auto"/>
      </w:pPr>
      <w:r>
        <w:separator/>
      </w:r>
    </w:p>
  </w:footnote>
  <w:footnote w:type="continuationSeparator" w:id="0">
    <w:p w:rsidR="00ED5609" w:rsidRDefault="00ED5609" w:rsidP="0090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1" w:rsidRDefault="00603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C"/>
    <w:rsid w:val="00134485"/>
    <w:rsid w:val="00174A08"/>
    <w:rsid w:val="0017773D"/>
    <w:rsid w:val="00192D12"/>
    <w:rsid w:val="00254711"/>
    <w:rsid w:val="00264F3D"/>
    <w:rsid w:val="00285A4B"/>
    <w:rsid w:val="00307AEA"/>
    <w:rsid w:val="00325B97"/>
    <w:rsid w:val="00475102"/>
    <w:rsid w:val="004900F2"/>
    <w:rsid w:val="004E48F9"/>
    <w:rsid w:val="00586DAC"/>
    <w:rsid w:val="00603891"/>
    <w:rsid w:val="00614CE6"/>
    <w:rsid w:val="00767FE3"/>
    <w:rsid w:val="00772959"/>
    <w:rsid w:val="007E1CA0"/>
    <w:rsid w:val="008F1E45"/>
    <w:rsid w:val="00901E32"/>
    <w:rsid w:val="00933A0B"/>
    <w:rsid w:val="009A4705"/>
    <w:rsid w:val="00A42009"/>
    <w:rsid w:val="00A52C13"/>
    <w:rsid w:val="00AA3387"/>
    <w:rsid w:val="00B436FA"/>
    <w:rsid w:val="00BA74BA"/>
    <w:rsid w:val="00C943B4"/>
    <w:rsid w:val="00CC5079"/>
    <w:rsid w:val="00CD2F5A"/>
    <w:rsid w:val="00D2767E"/>
    <w:rsid w:val="00D40357"/>
    <w:rsid w:val="00DB3ABA"/>
    <w:rsid w:val="00DC1F75"/>
    <w:rsid w:val="00DE50F6"/>
    <w:rsid w:val="00E06464"/>
    <w:rsid w:val="00E06A77"/>
    <w:rsid w:val="00E93F8E"/>
    <w:rsid w:val="00EB002C"/>
    <w:rsid w:val="00ED5609"/>
    <w:rsid w:val="00F011A6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2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54711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28E0-CD66-4800-8EC2-A2242DB3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Бажена Дмитриевна</dc:creator>
  <cp:lastModifiedBy>Грачева Алена Валерьевна</cp:lastModifiedBy>
  <cp:revision>2</cp:revision>
  <cp:lastPrinted>2013-10-18T03:42:00Z</cp:lastPrinted>
  <dcterms:created xsi:type="dcterms:W3CDTF">2013-10-18T10:15:00Z</dcterms:created>
  <dcterms:modified xsi:type="dcterms:W3CDTF">2013-10-18T10:15:00Z</dcterms:modified>
</cp:coreProperties>
</file>